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5BE79" w14:textId="5417FAD4" w:rsidR="00DB3311" w:rsidRPr="00AE4917" w:rsidRDefault="002570EA">
      <w:pPr>
        <w:rPr>
          <w:rFonts w:ascii="Times New Roman" w:hAnsi="Times New Roman" w:cs="Times New Roman"/>
          <w:sz w:val="24"/>
          <w:szCs w:val="28"/>
        </w:rPr>
      </w:pPr>
      <w:bookmarkStart w:id="0" w:name="_Hlk191210738"/>
      <w:bookmarkStart w:id="1" w:name="_Hlk191210756"/>
      <w:proofErr w:type="spellStart"/>
      <w:r>
        <w:rPr>
          <w:rFonts w:ascii="Times New Roman" w:hAnsi="Times New Roman" w:cs="Times New Roman" w:hint="eastAsia"/>
          <w:sz w:val="24"/>
          <w:szCs w:val="28"/>
        </w:rPr>
        <w:t>eTable</w:t>
      </w:r>
      <w:proofErr w:type="spellEnd"/>
      <w:r>
        <w:rPr>
          <w:rFonts w:ascii="Times New Roman" w:hAnsi="Times New Roman" w:cs="Times New Roman" w:hint="eastAsia"/>
          <w:sz w:val="24"/>
          <w:szCs w:val="28"/>
        </w:rPr>
        <w:t xml:space="preserve"> 1</w:t>
      </w:r>
      <w:r w:rsidR="00AE4917" w:rsidRPr="00AE4917">
        <w:rPr>
          <w:rFonts w:ascii="Times New Roman" w:hAnsi="Times New Roman" w:cs="Times New Roman"/>
          <w:sz w:val="24"/>
          <w:szCs w:val="28"/>
        </w:rPr>
        <w:t xml:space="preserve">. Prevalence of symptoms at months 3, 6, 12, 9, 12, 15, 18, 21 and 24 after </w:t>
      </w:r>
      <w:r w:rsidR="005E0C2A">
        <w:rPr>
          <w:rFonts w:ascii="Times New Roman" w:hAnsi="Times New Roman" w:cs="Times New Roman" w:hint="eastAsia"/>
          <w:sz w:val="24"/>
          <w:szCs w:val="28"/>
        </w:rPr>
        <w:t>COVID-19</w:t>
      </w:r>
      <w:r w:rsidR="00AE4917" w:rsidRPr="00AE4917">
        <w:rPr>
          <w:rFonts w:ascii="Times New Roman" w:hAnsi="Times New Roman" w:cs="Times New Roman"/>
          <w:sz w:val="24"/>
          <w:szCs w:val="28"/>
        </w:rPr>
        <w:t xml:space="preserve"> infection.</w:t>
      </w:r>
    </w:p>
    <w:bookmarkEnd w:id="0"/>
    <w:tbl>
      <w:tblPr>
        <w:tblW w:w="8414" w:type="dxa"/>
        <w:tblInd w:w="108" w:type="dxa"/>
        <w:tblLook w:val="04A0" w:firstRow="1" w:lastRow="0" w:firstColumn="1" w:lastColumn="0" w:noHBand="0" w:noVBand="1"/>
      </w:tblPr>
      <w:tblGrid>
        <w:gridCol w:w="2193"/>
        <w:gridCol w:w="1040"/>
        <w:gridCol w:w="1669"/>
        <w:gridCol w:w="1336"/>
        <w:gridCol w:w="1040"/>
        <w:gridCol w:w="1136"/>
      </w:tblGrid>
      <w:tr w:rsidR="00A36314" w:rsidRPr="00A36314" w14:paraId="38FEFD2B" w14:textId="77777777" w:rsidTr="00A36314">
        <w:trPr>
          <w:trHeight w:val="310"/>
        </w:trPr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52D1" w14:textId="77777777" w:rsidR="00A36314" w:rsidRPr="00A36314" w:rsidRDefault="00A36314" w:rsidP="00A36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C1D6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CD7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Cardiovascular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0800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Respiratory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C390" w14:textId="776F1DA0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Neural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43CD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Digestive</w:t>
            </w:r>
          </w:p>
        </w:tc>
      </w:tr>
      <w:tr w:rsidR="00A36314" w:rsidRPr="00A36314" w14:paraId="5C130197" w14:textId="77777777" w:rsidTr="00A36314">
        <w:trPr>
          <w:trHeight w:val="280"/>
        </w:trPr>
        <w:tc>
          <w:tcPr>
            <w:tcW w:w="2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3177" w14:textId="77777777" w:rsidR="00A36314" w:rsidRPr="00A36314" w:rsidRDefault="00A36314" w:rsidP="00A36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Survey data in 2023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69B7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4FE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E9CB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647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9FD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14" w:rsidRPr="00A36314" w14:paraId="7DA3713F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E029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6AB9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58.2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0F48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E8FD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15B7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47.6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F39C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30.7</w:t>
            </w:r>
          </w:p>
        </w:tc>
      </w:tr>
      <w:tr w:rsidR="00A36314" w:rsidRPr="00A36314" w14:paraId="767216FE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8C54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6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3187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49.9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FF09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18.8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B179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33.9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211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39.2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1052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24.8</w:t>
            </w:r>
          </w:p>
        </w:tc>
      </w:tr>
      <w:tr w:rsidR="00A36314" w:rsidRPr="00A36314" w14:paraId="4AAB3221" w14:textId="77777777" w:rsidTr="00A36314">
        <w:trPr>
          <w:trHeight w:val="31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FC1F" w14:textId="77777777" w:rsidR="00A36314" w:rsidRPr="00A36314" w:rsidRDefault="00A36314" w:rsidP="00A36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Survey data in 2024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EFD4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6532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E617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B94D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9A9D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14" w:rsidRPr="00A36314" w14:paraId="06D1CA56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0590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3C87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69.5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F15E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34.5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7351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53.3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F843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59.8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1CB3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</w:tr>
      <w:tr w:rsidR="00A36314" w:rsidRPr="00A36314" w14:paraId="46326E89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E769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6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7A64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59.4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09A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23.6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785A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40.7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0EAE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48.7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F7F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29.8</w:t>
            </w:r>
          </w:p>
        </w:tc>
      </w:tr>
      <w:tr w:rsidR="00A36314" w:rsidRPr="00A36314" w14:paraId="66D1CD85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5344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9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14D8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59.7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84B4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A5E3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41.5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CDA8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50.1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77DB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30.5</w:t>
            </w:r>
          </w:p>
        </w:tc>
      </w:tr>
      <w:tr w:rsidR="00A36314" w:rsidRPr="00A36314" w14:paraId="3FF30B0B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53AA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12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D42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60.2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684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27.8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237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42.5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647F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49.6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3514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32.8</w:t>
            </w:r>
          </w:p>
        </w:tc>
      </w:tr>
      <w:tr w:rsidR="00A36314" w:rsidRPr="00A36314" w14:paraId="126D3148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8979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15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D70C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54.2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DD5F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62A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BAD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45.6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0FBA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</w:tr>
      <w:tr w:rsidR="00A36314" w:rsidRPr="00A36314" w14:paraId="16984F46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616A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18 months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D33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50.8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7ED5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9568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31.9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A36D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74F8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23.7</w:t>
            </w:r>
          </w:p>
        </w:tc>
      </w:tr>
      <w:tr w:rsidR="00A36314" w:rsidRPr="00A36314" w14:paraId="63A58460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E999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21 months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8321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52.7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35E0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7E49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33.4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7AEE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D015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26.7</w:t>
            </w:r>
          </w:p>
        </w:tc>
      </w:tr>
      <w:tr w:rsidR="00A36314" w:rsidRPr="00A36314" w14:paraId="2CBB01A2" w14:textId="77777777" w:rsidTr="00A36314">
        <w:trPr>
          <w:trHeight w:val="280"/>
        </w:trPr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45367" w14:textId="77777777" w:rsidR="00A36314" w:rsidRPr="00A36314" w:rsidRDefault="00A36314" w:rsidP="00A36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24 months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9246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56.7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86AF0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29.6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350F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40.2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F38F2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8741A" w14:textId="77777777" w:rsidR="00A36314" w:rsidRPr="00A36314" w:rsidRDefault="00A36314" w:rsidP="00A3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14">
              <w:rPr>
                <w:rFonts w:ascii="Times New Roman" w:hAnsi="Times New Roman" w:cs="Times New Roman"/>
                <w:sz w:val="24"/>
                <w:szCs w:val="24"/>
              </w:rPr>
              <w:t>33.4</w:t>
            </w:r>
          </w:p>
        </w:tc>
      </w:tr>
      <w:bookmarkEnd w:id="1"/>
    </w:tbl>
    <w:p w14:paraId="0D2DF412" w14:textId="77777777" w:rsidR="00A36314" w:rsidRDefault="00A36314">
      <w:pPr>
        <w:rPr>
          <w:rFonts w:hint="eastAsia"/>
        </w:rPr>
      </w:pPr>
    </w:p>
    <w:sectPr w:rsidR="00A36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94DB" w14:textId="77777777" w:rsidR="002570EA" w:rsidRDefault="002570EA" w:rsidP="002570EA">
      <w:pPr>
        <w:rPr>
          <w:rFonts w:hint="eastAsia"/>
        </w:rPr>
      </w:pPr>
      <w:r>
        <w:separator/>
      </w:r>
    </w:p>
  </w:endnote>
  <w:endnote w:type="continuationSeparator" w:id="0">
    <w:p w14:paraId="5B6DE9A9" w14:textId="77777777" w:rsidR="002570EA" w:rsidRDefault="002570EA" w:rsidP="002570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7DE26" w14:textId="77777777" w:rsidR="002570EA" w:rsidRDefault="002570EA" w:rsidP="002570EA">
      <w:pPr>
        <w:rPr>
          <w:rFonts w:hint="eastAsia"/>
        </w:rPr>
      </w:pPr>
      <w:r>
        <w:separator/>
      </w:r>
    </w:p>
  </w:footnote>
  <w:footnote w:type="continuationSeparator" w:id="0">
    <w:p w14:paraId="5887B753" w14:textId="77777777" w:rsidR="002570EA" w:rsidRDefault="002570EA" w:rsidP="002570E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314"/>
    <w:rsid w:val="00151A2E"/>
    <w:rsid w:val="002570EA"/>
    <w:rsid w:val="002B4B2C"/>
    <w:rsid w:val="004E3D02"/>
    <w:rsid w:val="005E0C2A"/>
    <w:rsid w:val="00874EF1"/>
    <w:rsid w:val="00A36314"/>
    <w:rsid w:val="00AE4917"/>
    <w:rsid w:val="00C26B1A"/>
    <w:rsid w:val="00C82112"/>
    <w:rsid w:val="00DB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6B86E"/>
  <w15:chartTrackingRefBased/>
  <w15:docId w15:val="{C7942C0D-4D1D-46F2-B549-12DE6409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0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70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7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70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晓莉 阮</dc:creator>
  <cp:keywords/>
  <dc:description/>
  <cp:lastModifiedBy>fan zhang</cp:lastModifiedBy>
  <cp:revision>5</cp:revision>
  <dcterms:created xsi:type="dcterms:W3CDTF">2024-12-18T02:17:00Z</dcterms:created>
  <dcterms:modified xsi:type="dcterms:W3CDTF">2025-02-23T05:45:00Z</dcterms:modified>
</cp:coreProperties>
</file>